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387AE4" w:rsidP="5849C401" w:rsidRDefault="5849C401" w14:paraId="480D2940" w14:textId="1740C73C">
      <w:r>
        <w:t xml:space="preserve">Dear Parents, Guardians, and Community Members,  </w:t>
      </w:r>
    </w:p>
    <w:p w:rsidR="00387AE4" w:rsidRDefault="00387AE4" w14:paraId="3BF45484" w14:textId="77777777"/>
    <w:p w:rsidR="00387AE4" w:rsidRDefault="11414BA8" w14:paraId="275B24BF" w14:textId="51A49EB0">
      <w:r w:rsidRPr="11414BA8">
        <w:rPr>
          <w:lang w:val="en-US"/>
        </w:rPr>
        <w:t>Did you know that your child’s school is equipped with ShakeAlert</w:t>
      </w:r>
      <w:r w:rsidRPr="11414BA8">
        <w:rPr>
          <w:vertAlign w:val="superscript"/>
          <w:lang w:val="en-US"/>
        </w:rPr>
        <w:t>®</w:t>
      </w:r>
      <w:r w:rsidRPr="11414BA8">
        <w:rPr>
          <w:lang w:val="en-US"/>
        </w:rPr>
        <w:t xml:space="preserve"> earthquake early warning (EEW) technology? Earthquake early warning (EEW) could play an important role in keeping your child safe at school during shaking from an earthquake.</w:t>
      </w:r>
    </w:p>
    <w:p w:rsidR="00387AE4" w:rsidRDefault="00387AE4" w14:paraId="6E9D703A" w14:textId="77777777"/>
    <w:p w:rsidR="00387AE4" w:rsidP="4106D2D4" w:rsidRDefault="4106D2D4" w14:paraId="28E74DCB" w14:textId="77777777">
      <w:pPr>
        <w:rPr>
          <w:lang w:val="en-US"/>
        </w:rPr>
      </w:pPr>
      <w:r w:rsidRPr="4106D2D4">
        <w:rPr>
          <w:lang w:val="en-US"/>
        </w:rPr>
        <w:t xml:space="preserve">EEW relies on earthquake information from the U.S. Geological Survey. When earthquake shaking is expected, an alert automatically plays through the school's PA system, providing valuable time for students to protect themselves before harmful shaking arrives. We will conduct an earthquake drill using this new EEW technology. Please ask your children to tell you what they do to protect themselves if they feel shaking or get an alert!  </w:t>
      </w:r>
    </w:p>
    <w:p w:rsidR="00387AE4" w:rsidRDefault="00387AE4" w14:paraId="4CA02DCD" w14:textId="77777777"/>
    <w:p w:rsidR="00387AE4" w:rsidP="4106D2D4" w:rsidRDefault="5849C401" w14:paraId="3809EF22" w14:textId="45A4EE53">
      <w:pPr>
        <w:rPr>
          <w:lang w:val="en-US"/>
        </w:rPr>
      </w:pPr>
      <w:r w:rsidRPr="5849C401">
        <w:rPr>
          <w:lang w:val="en-US"/>
        </w:rPr>
        <w:t xml:space="preserve">Scientists cannot predict exactly when an earthquake will occur but agree that it could happen at any time. You can sign up for free to receive EEW alerts on your phone. EEW can save lives and reduce injuries by providing people with valuable seconds to take protective action, such as Drop, Cover, and Hold On, or to move away from hazardous areas before shaking begins.  </w:t>
      </w:r>
    </w:p>
    <w:p w:rsidR="00387AE4" w:rsidRDefault="5849C401" w14:paraId="7027C723" w14:textId="77777777">
      <w:r>
        <w:t xml:space="preserve"> </w:t>
      </w:r>
    </w:p>
    <w:p w:rsidR="00387AE4" w:rsidP="5849C401" w:rsidRDefault="5849C401" w14:paraId="0C0EFF04" w14:textId="358778F3">
      <w:r w:rsidRPr="5849C401">
        <w:rPr>
          <w:color w:val="000000" w:themeColor="text1"/>
          <w:lang w:val="en-US"/>
        </w:rPr>
        <w:t xml:space="preserve">Oregon and Washington experience fewer earthquakes than California. However, the Pacific Northwest is also </w:t>
      </w:r>
      <w:bookmarkStart w:name="_Int_hns3dL2t" w:id="0"/>
      <w:r w:rsidRPr="5849C401">
        <w:rPr>
          <w:color w:val="000000" w:themeColor="text1"/>
          <w:lang w:val="en-US"/>
        </w:rPr>
        <w:t>earthquake</w:t>
      </w:r>
      <w:bookmarkEnd w:id="0"/>
      <w:r w:rsidRPr="5849C401">
        <w:rPr>
          <w:color w:val="000000" w:themeColor="text1"/>
          <w:lang w:val="en-US"/>
        </w:rPr>
        <w:t xml:space="preserve"> country. For more information about earthquake risk in the Pacific Northwest, watch this video: </w:t>
      </w:r>
      <w:hyperlink r:id="rId7">
        <w:r w:rsidRPr="5849C401">
          <w:rPr>
            <w:rStyle w:val="Hyperlink"/>
            <w:color w:val="000000" w:themeColor="text1"/>
            <w:u w:val="none"/>
            <w:lang w:val="en-US"/>
          </w:rPr>
          <w:t>Pacific Northwest: Three types of tectonic earthquakes</w:t>
        </w:r>
      </w:hyperlink>
      <w:r w:rsidRPr="5849C401">
        <w:rPr>
          <w:color w:val="000000" w:themeColor="text1"/>
          <w:lang w:val="en-US"/>
        </w:rPr>
        <w:t xml:space="preserve">. </w:t>
      </w:r>
    </w:p>
    <w:p w:rsidR="00387AE4" w:rsidRDefault="00387AE4" w14:paraId="5B37D0D1" w14:textId="5BE4EA6A"/>
    <w:p w:rsidR="00387AE4" w:rsidRDefault="5849C401" w14:paraId="410F771C" w14:textId="372E1668">
      <w:r w:rsidRPr="5849C401">
        <w:rPr>
          <w:lang w:val="en-US"/>
        </w:rPr>
        <w:t xml:space="preserve">Because we live in areas that will experience earthquakes, it is vital to be prepared. </w:t>
      </w:r>
      <w:r w:rsidRPr="5849C401">
        <w:rPr>
          <w:i/>
          <w:iCs/>
          <w:lang w:val="en-US"/>
        </w:rPr>
        <w:t xml:space="preserve">(Visit </w:t>
      </w:r>
      <w:hyperlink r:id="rId8">
        <w:r w:rsidRPr="5849C401">
          <w:rPr>
            <w:i/>
            <w:iCs/>
            <w:u w:val="single"/>
            <w:lang w:val="en-US"/>
          </w:rPr>
          <w:t xml:space="preserve">this website </w:t>
        </w:r>
      </w:hyperlink>
      <w:r w:rsidRPr="5849C401">
        <w:rPr>
          <w:i/>
          <w:iCs/>
          <w:lang w:val="en-US"/>
        </w:rPr>
        <w:t>for more information or scan the QR code.)</w:t>
      </w:r>
      <w:r w:rsidRPr="5849C401">
        <w:rPr>
          <w:lang w:val="en-US"/>
        </w:rPr>
        <w:t xml:space="preserve"> You can: </w:t>
      </w:r>
    </w:p>
    <w:p w:rsidR="00387AE4" w:rsidP="0B019C47" w:rsidRDefault="00387AE4" w14:paraId="2B01FAE2" w14:textId="1F3B9DBB">
      <w:pPr>
        <w:rPr>
          <w:lang w:val="en-US"/>
        </w:rPr>
      </w:pPr>
    </w:p>
    <w:tbl>
      <w:tblPr>
        <w:tblW w:w="9472" w:type="dxa"/>
        <w:tblLayout w:type="fixed"/>
        <w:tblLook w:val="06A0" w:firstRow="1" w:lastRow="0" w:firstColumn="1" w:lastColumn="0" w:noHBand="1" w:noVBand="1"/>
      </w:tblPr>
      <w:tblGrid>
        <w:gridCol w:w="2550"/>
        <w:gridCol w:w="6922"/>
      </w:tblGrid>
      <w:tr w:rsidR="0B019C47" w:rsidTr="11414BA8" w14:paraId="390DC010" w14:textId="77777777">
        <w:trPr>
          <w:trHeight w:val="300"/>
        </w:trPr>
        <w:tc>
          <w:tcPr>
            <w:tcW w:w="2550" w:type="dxa"/>
          </w:tcPr>
          <w:p w:rsidR="0B019C47" w:rsidP="0B019C47" w:rsidRDefault="0B019C47" w14:paraId="10564F9B" w14:textId="65590CD7">
            <w:pPr>
              <w:rPr>
                <w:lang w:val="en-US"/>
              </w:rPr>
            </w:pPr>
            <w:r>
              <w:rPr>
                <w:noProof/>
              </w:rPr>
              <mc:AlternateContent>
                <mc:Choice Requires="wpg">
                  <w:drawing>
                    <wp:inline distT="114300" distB="114300" distL="114300" distR="114300" wp14:anchorId="17D2542B" wp14:editId="1BDAA0D8">
                      <wp:extent cx="1401415" cy="2059327"/>
                      <wp:effectExtent l="0" t="0" r="8890" b="0"/>
                      <wp:docPr id="834602114" name="Group 1"/>
                      <wp:cNvGraphicFramePr/>
                      <a:graphic xmlns:a="http://schemas.openxmlformats.org/drawingml/2006/main">
                        <a:graphicData uri="http://schemas.microsoft.com/office/word/2010/wordprocessingGroup">
                          <wpg:wgp>
                            <wpg:cNvGrpSpPr/>
                            <wpg:grpSpPr>
                              <a:xfrm>
                                <a:off x="0" y="0"/>
                                <a:ext cx="1401415" cy="2059327"/>
                                <a:chOff x="122379" y="152400"/>
                                <a:chExt cx="1718957" cy="2526271"/>
                              </a:xfrm>
                            </wpg:grpSpPr>
                            <pic:pic xmlns:pic="http://schemas.openxmlformats.org/drawingml/2006/picture">
                              <pic:nvPicPr>
                                <pic:cNvPr id="907522069" name="Shape 2"/>
                                <pic:cNvPicPr preferRelativeResize="0"/>
                              </pic:nvPicPr>
                              <pic:blipFill>
                                <a:blip r:embed="rId9">
                                  <a:alphaModFix/>
                                </a:blip>
                                <a:stretch>
                                  <a:fillRect/>
                                </a:stretch>
                              </pic:blipFill>
                              <pic:spPr>
                                <a:xfrm>
                                  <a:off x="152400" y="152400"/>
                                  <a:ext cx="1666875" cy="1657350"/>
                                </a:xfrm>
                                <a:prstGeom prst="rect">
                                  <a:avLst/>
                                </a:prstGeom>
                                <a:noFill/>
                                <a:ln>
                                  <a:noFill/>
                                </a:ln>
                              </pic:spPr>
                            </pic:pic>
                            <wps:wsp>
                              <wps:cNvPr id="1068435071" name="Text Box 1068435071"/>
                              <wps:cNvSpPr txBox="1"/>
                              <wps:spPr>
                                <a:xfrm>
                                  <a:off x="122379" y="1809362"/>
                                  <a:ext cx="1718957" cy="869309"/>
                                </a:xfrm>
                                <a:prstGeom prst="rect">
                                  <a:avLst/>
                                </a:prstGeom>
                                <a:noFill/>
                                <a:ln>
                                  <a:noFill/>
                                </a:ln>
                              </wps:spPr>
                              <wps:txbx>
                                <w:txbxContent>
                                  <w:p w:rsidR="004D66A9" w:rsidRDefault="004D66A9" w14:paraId="10E9847E" w14:textId="77777777">
                                    <w:pPr>
                                      <w:spacing w:line="240" w:lineRule="auto"/>
                                      <w:jc w:val="center"/>
                                      <w:textDirection w:val="btLr"/>
                                    </w:pPr>
                                    <w:r>
                                      <w:rPr>
                                        <w:i/>
                                        <w:color w:val="000000"/>
                                        <w:sz w:val="18"/>
                                      </w:rPr>
                                      <w:t>Scan QR code to find more information about preparing your family for an earthquake.</w:t>
                                    </w:r>
                                  </w:p>
                                </w:txbxContent>
                              </wps:txbx>
                              <wps:bodyPr spcFirstLastPara="1" wrap="square" lIns="91425" tIns="91425" rIns="91425" bIns="91425" anchor="t" anchorCtr="0">
                                <a:spAutoFit/>
                              </wps:bodyPr>
                            </wps:wsp>
                          </wpg:wgp>
                        </a:graphicData>
                      </a:graphic>
                    </wp:inline>
                  </w:drawing>
                </mc:Choice>
                <mc:Fallback>
                  <w:pict>
                    <v:group id="Group 1" style="width:110.35pt;height:162.15pt;mso-position-horizontal-relative:char;mso-position-vertical-relative:line" coordsize="17189,25262" coordorigin="1223,1524" o:spid="_x0000_s1026" w14:anchorId="17D254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2" style="position:absolute;left:1524;top:1524;width:16668;height:16573;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">
                        <v:imagedata o:title="" r:id="rId10"/>
                      </v:shape>
                      <v:shapetype id="_x0000_t202" coordsize="21600,21600" o:spt="202" path="m,l,21600r21600,l21600,xe">
                        <v:stroke joinstyle="miter"/>
                        <v:path gradientshapeok="t" o:connecttype="rect"/>
                      </v:shapetype>
                      <v:shape id="Text Box 1068435071" style="position:absolute;left:1223;top:18093;width:17190;height:8693;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">
                        <v:textbox style="mso-fit-shape-to-text:t" inset="2.53958mm,2.53958mm,2.53958mm,2.53958mm">
                          <w:txbxContent>
                            <w:p w:rsidR="004D66A9" w:rsidRDefault="004D66A9" w14:paraId="10E9847E" w14:textId="77777777">
                              <w:pPr>
                                <w:spacing w:line="240" w:lineRule="auto"/>
                                <w:jc w:val="center"/>
                                <w:textDirection w:val="btLr"/>
                              </w:pPr>
                              <w:r>
                                <w:rPr>
                                  <w:i/>
                                  <w:color w:val="000000"/>
                                  <w:sz w:val="18"/>
                                </w:rPr>
                                <w:t>Scan QR code to find more information about preparing your family for an earthquake.</w:t>
                              </w:r>
                            </w:p>
                          </w:txbxContent>
                        </v:textbox>
                      </v:shape>
                      <w10:anchorlock/>
                    </v:group>
                  </w:pict>
                </mc:Fallback>
              </mc:AlternateContent>
            </w:r>
          </w:p>
        </w:tc>
        <w:tc>
          <w:tcPr>
            <w:tcW w:w="6922" w:type="dxa"/>
          </w:tcPr>
          <w:p w:rsidR="0B019C47" w:rsidP="11414BA8" w:rsidRDefault="11414BA8" w14:paraId="169CC126" w14:textId="77777777">
            <w:pPr>
              <w:numPr>
                <w:ilvl w:val="0"/>
                <w:numId w:val="1"/>
              </w:numPr>
              <w:ind w:left="450"/>
            </w:pPr>
            <w:hyperlink r:id="rId11">
              <w:r w:rsidRPr="11414BA8">
                <w:rPr>
                  <w:u w:val="single"/>
                  <w:lang w:val="en-US"/>
                </w:rPr>
                <w:t>Sign up</w:t>
              </w:r>
            </w:hyperlink>
            <w:r w:rsidRPr="11414BA8">
              <w:rPr>
                <w:lang w:val="en-US"/>
              </w:rPr>
              <w:t xml:space="preserve"> to receive ShakeAlert-powered EEW alerts. </w:t>
            </w:r>
          </w:p>
          <w:p w:rsidR="0B019C47" w:rsidP="11414BA8" w:rsidRDefault="11414BA8" w14:paraId="068D2DC8" w14:textId="77777777">
            <w:pPr>
              <w:numPr>
                <w:ilvl w:val="0"/>
                <w:numId w:val="1"/>
              </w:numPr>
              <w:ind w:left="450"/>
            </w:pPr>
            <w:r w:rsidRPr="11414BA8">
              <w:rPr>
                <w:lang w:val="en-US"/>
              </w:rPr>
              <w:t xml:space="preserve">Make sure every family member knows your </w:t>
            </w:r>
            <w:hyperlink r:id="rId12">
              <w:r w:rsidRPr="11414BA8">
                <w:rPr>
                  <w:u w:val="single"/>
                  <w:lang w:val="en-US"/>
                </w:rPr>
                <w:t>emergency plan</w:t>
              </w:r>
            </w:hyperlink>
            <w:r w:rsidRPr="11414BA8">
              <w:rPr>
                <w:lang w:val="en-US"/>
              </w:rPr>
              <w:t xml:space="preserve">, including phone numbers and a meeting place.   </w:t>
            </w:r>
          </w:p>
          <w:p w:rsidR="0B019C47" w:rsidP="11414BA8" w:rsidRDefault="11414BA8" w14:paraId="5C5E54A3" w14:textId="77777777">
            <w:pPr>
              <w:numPr>
                <w:ilvl w:val="0"/>
                <w:numId w:val="1"/>
              </w:numPr>
              <w:ind w:left="450"/>
            </w:pPr>
            <w:r>
              <w:t>Put together an Earthquake</w:t>
            </w:r>
            <w:hyperlink r:id="rId13">
              <w:r w:rsidRPr="11414BA8">
                <w:rPr>
                  <w:u w:val="single"/>
                </w:rPr>
                <w:t xml:space="preserve"> </w:t>
              </w:r>
            </w:hyperlink>
            <w:hyperlink r:id="rId14">
              <w:r w:rsidRPr="11414BA8">
                <w:rPr>
                  <w:u w:val="single"/>
                </w:rPr>
                <w:t>Supply Kit</w:t>
              </w:r>
            </w:hyperlink>
            <w:r>
              <w:t xml:space="preserve">. </w:t>
            </w:r>
          </w:p>
          <w:p w:rsidR="0B019C47" w:rsidP="11414BA8" w:rsidRDefault="11414BA8" w14:paraId="697785FD" w14:textId="77777777">
            <w:pPr>
              <w:numPr>
                <w:ilvl w:val="0"/>
                <w:numId w:val="1"/>
              </w:numPr>
              <w:ind w:left="450"/>
              <w:rPr>
                <w:lang w:val="en-US"/>
              </w:rPr>
            </w:pPr>
            <w:hyperlink r:id="rId15">
              <w:r w:rsidRPr="11414BA8">
                <w:rPr>
                  <w:u w:val="single"/>
                  <w:lang w:val="en-US"/>
                </w:rPr>
                <w:t>Secure your space</w:t>
              </w:r>
            </w:hyperlink>
            <w:r w:rsidRPr="11414BA8">
              <w:rPr>
                <w:lang w:val="en-US"/>
              </w:rPr>
              <w:t xml:space="preserve"> by identifying hazards and securing moveable items.  </w:t>
            </w:r>
          </w:p>
          <w:p w:rsidR="0B019C47" w:rsidP="11414BA8" w:rsidRDefault="11414BA8" w14:paraId="0FC881AF" w14:textId="77777777">
            <w:pPr>
              <w:numPr>
                <w:ilvl w:val="0"/>
                <w:numId w:val="1"/>
              </w:numPr>
              <w:ind w:left="450"/>
              <w:rPr>
                <w:lang w:val="en-US"/>
              </w:rPr>
            </w:pPr>
            <w:hyperlink r:id="rId16">
              <w:r w:rsidRPr="11414BA8">
                <w:rPr>
                  <w:u w:val="single"/>
                  <w:lang w:val="en-US"/>
                </w:rPr>
                <w:t>Practice</w:t>
              </w:r>
            </w:hyperlink>
            <w:r w:rsidRPr="11414BA8">
              <w:rPr>
                <w:lang w:val="en-US"/>
              </w:rPr>
              <w:t xml:space="preserve"> with your family and community members how to respond if the ground shakes or if you get an alert. Practice regularly and in different locations.  </w:t>
            </w:r>
          </w:p>
          <w:p w:rsidR="0B019C47" w:rsidP="11414BA8" w:rsidRDefault="11414BA8" w14:paraId="601FE582" w14:textId="294B30BB">
            <w:pPr>
              <w:numPr>
                <w:ilvl w:val="0"/>
                <w:numId w:val="1"/>
              </w:numPr>
              <w:ind w:left="450"/>
            </w:pPr>
            <w:r w:rsidRPr="11414BA8">
              <w:rPr>
                <w:lang w:val="en-US"/>
              </w:rPr>
              <w:t xml:space="preserve">Connect with your state’s </w:t>
            </w:r>
            <w:hyperlink r:id="rId17">
              <w:r w:rsidRPr="11414BA8">
                <w:rPr>
                  <w:u w:val="single"/>
                  <w:lang w:val="en-US"/>
                </w:rPr>
                <w:t>emergency management department</w:t>
              </w:r>
            </w:hyperlink>
            <w:r w:rsidRPr="11414BA8">
              <w:rPr>
                <w:lang w:val="en-US"/>
              </w:rPr>
              <w:t>. Here are links for your state emergency management offices.</w:t>
            </w:r>
          </w:p>
        </w:tc>
      </w:tr>
    </w:tbl>
    <w:p w:rsidR="00387AE4" w:rsidP="0B019C47" w:rsidRDefault="00387AE4" w14:paraId="09594E82" w14:textId="76656972"/>
    <w:p w:rsidR="00387AE4" w:rsidP="0B019C47" w:rsidRDefault="0B019C47" w14:paraId="10FC8D07" w14:textId="31A6BCC5">
      <w:r>
        <w:t xml:space="preserve">Thank you for helping our community to be prepared and resilient! </w:t>
      </w:r>
    </w:p>
    <w:p w:rsidR="00387AE4" w:rsidRDefault="00387AE4" w14:paraId="43BB08E7" w14:textId="77777777"/>
    <w:p w:rsidR="00387AE4" w:rsidRDefault="11414BA8" w14:paraId="4385739F" w14:textId="63D2DE3B">
      <w:pPr>
        <w:spacing w:line="240" w:lineRule="auto"/>
      </w:pPr>
      <w:r>
        <w:t>Sincerely,</w:t>
      </w:r>
    </w:p>
    <w:p w:rsidR="004D66A9" w:rsidP="6DB24D0B" w:rsidRDefault="5849C401" w14:paraId="45FF330F" w14:textId="7A30FB88">
      <w:pPr>
        <w:rPr>
          <w:b/>
          <w:bCs/>
        </w:rPr>
      </w:pPr>
      <w:r w:rsidRPr="6DB24D0B">
        <w:rPr>
          <w:b/>
          <w:bCs/>
        </w:rPr>
        <w:t>[school name]</w:t>
      </w:r>
    </w:p>
    <w:p w:rsidR="004D66A9" w:rsidRDefault="004D66A9" w14:paraId="442E7A81" w14:textId="77777777">
      <w:pPr>
        <w:rPr>
          <w:b/>
          <w:bCs/>
        </w:rPr>
      </w:pPr>
      <w:r>
        <w:rPr>
          <w:b/>
          <w:bCs/>
        </w:rPr>
        <w:br w:type="page"/>
      </w:r>
    </w:p>
    <w:p w:rsidRPr="004D66A9" w:rsidR="6DB24D0B" w:rsidP="6DB24D0B" w:rsidRDefault="6DB24D0B" w14:paraId="05A3DBB9" w14:textId="77777777">
      <w:pPr>
        <w:rPr>
          <w:b/>
          <w:bCs/>
        </w:rPr>
      </w:pPr>
    </w:p>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1560"/>
        <w:gridCol w:w="1560"/>
        <w:gridCol w:w="3120"/>
      </w:tblGrid>
      <w:tr w:rsidR="00387AE4" w:rsidTr="11414BA8" w14:paraId="2A5732BD" w14:textId="77777777">
        <w:trPr>
          <w:trHeight w:val="4050"/>
        </w:trPr>
        <w:tc>
          <w:tcPr>
            <w:tcW w:w="3120" w:type="dxa"/>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387AE4" w:rsidRDefault="00387AE4" w14:paraId="3C86F901" w14:textId="77777777">
            <w:pPr>
              <w:widowControl w:val="0"/>
              <w:pBdr>
                <w:top w:val="nil"/>
                <w:left w:val="nil"/>
                <w:bottom w:val="nil"/>
                <w:right w:val="nil"/>
                <w:between w:val="nil"/>
              </w:pBdr>
              <w:spacing w:line="240" w:lineRule="auto"/>
              <w:jc w:val="center"/>
              <w:rPr>
                <w:rFonts w:ascii="Grandstander ExtraBold" w:hAnsi="Grandstander ExtraBold" w:eastAsia="Grandstander ExtraBold" w:cs="Grandstander ExtraBold"/>
                <w:sz w:val="36"/>
                <w:szCs w:val="36"/>
              </w:rPr>
            </w:pPr>
          </w:p>
          <w:p w:rsidR="00387AE4" w:rsidP="4106D2D4" w:rsidRDefault="4106D2D4" w14:paraId="210B6D56" w14:textId="77777777">
            <w:pPr>
              <w:widowControl w:val="0"/>
              <w:pBdr>
                <w:top w:val="nil"/>
                <w:left w:val="nil"/>
                <w:bottom w:val="nil"/>
                <w:right w:val="nil"/>
                <w:between w:val="nil"/>
              </w:pBdr>
              <w:spacing w:line="240" w:lineRule="auto"/>
              <w:jc w:val="center"/>
              <w:rPr>
                <w:sz w:val="30"/>
                <w:szCs w:val="30"/>
                <w:lang w:val="en-US"/>
              </w:rPr>
            </w:pPr>
            <w:r w:rsidRPr="4106D2D4">
              <w:rPr>
                <w:rFonts w:ascii="Grandstander ExtraBold" w:hAnsi="Grandstander ExtraBold" w:eastAsia="Grandstander ExtraBold" w:cs="Grandstander ExtraBold"/>
                <w:sz w:val="36"/>
                <w:szCs w:val="36"/>
                <w:lang w:val="en-US"/>
              </w:rPr>
              <w:t>Sign up</w:t>
            </w:r>
            <w:r w:rsidRPr="4106D2D4">
              <w:rPr>
                <w:sz w:val="30"/>
                <w:szCs w:val="30"/>
                <w:lang w:val="en-US"/>
              </w:rPr>
              <w:t xml:space="preserve"> for ShakeAlert</w:t>
            </w:r>
            <w:r w:rsidRPr="4106D2D4">
              <w:rPr>
                <w:sz w:val="30"/>
                <w:szCs w:val="30"/>
                <w:vertAlign w:val="superscript"/>
                <w:lang w:val="en-US"/>
              </w:rPr>
              <w:t>®</w:t>
            </w:r>
            <w:r w:rsidRPr="4106D2D4">
              <w:rPr>
                <w:sz w:val="30"/>
                <w:szCs w:val="30"/>
                <w:lang w:val="en-US"/>
              </w:rPr>
              <w:t xml:space="preserve"> powered Earthquake Early Warning alerts.  </w:t>
            </w:r>
          </w:p>
          <w:p w:rsidR="00387AE4" w:rsidRDefault="00387AE4" w14:paraId="4E6E4B24" w14:textId="77777777">
            <w:pPr>
              <w:widowControl w:val="0"/>
              <w:pBdr>
                <w:top w:val="nil"/>
                <w:left w:val="nil"/>
                <w:bottom w:val="nil"/>
                <w:right w:val="nil"/>
                <w:between w:val="nil"/>
              </w:pBdr>
              <w:spacing w:line="240" w:lineRule="auto"/>
            </w:pPr>
          </w:p>
          <w:p w:rsidR="00387AE4" w:rsidRDefault="00387AE4" w14:paraId="7845882E" w14:textId="77777777">
            <w:pPr>
              <w:widowControl w:val="0"/>
              <w:pBdr>
                <w:top w:val="nil"/>
                <w:left w:val="nil"/>
                <w:bottom w:val="nil"/>
                <w:right w:val="nil"/>
                <w:between w:val="nil"/>
              </w:pBdr>
              <w:spacing w:line="240" w:lineRule="auto"/>
            </w:pPr>
          </w:p>
          <w:p w:rsidR="00387AE4" w:rsidRDefault="00387AE4" w14:paraId="1E864054" w14:textId="77777777">
            <w:pPr>
              <w:widowControl w:val="0"/>
              <w:pBdr>
                <w:top w:val="nil"/>
                <w:left w:val="nil"/>
                <w:bottom w:val="nil"/>
                <w:right w:val="nil"/>
                <w:between w:val="nil"/>
              </w:pBdr>
              <w:spacing w:line="240" w:lineRule="auto"/>
            </w:pPr>
          </w:p>
          <w:p w:rsidR="00387AE4" w:rsidRDefault="00A254C1" w14:paraId="1F5E947C" w14:textId="77777777">
            <w:pPr>
              <w:widowControl w:val="0"/>
              <w:spacing w:line="240" w:lineRule="auto"/>
              <w:jc w:val="center"/>
            </w:pPr>
            <w:r>
              <w:t xml:space="preserve">For more information, visit: </w:t>
            </w:r>
          </w:p>
          <w:p w:rsidR="00387AE4" w:rsidRDefault="00A254C1" w14:paraId="0A7314D8" w14:textId="77777777">
            <w:pPr>
              <w:widowControl w:val="0"/>
              <w:spacing w:line="240" w:lineRule="auto"/>
              <w:jc w:val="center"/>
            </w:pPr>
            <w:hyperlink r:id="rId18">
              <w:r>
                <w:rPr>
                  <w:i/>
                </w:rPr>
                <w:t>www.usgs.gov/faqs/how-do-i-sign-shakealertr-earthquake-early-warning-system</w:t>
              </w:r>
            </w:hyperlink>
          </w:p>
        </w:tc>
        <w:tc>
          <w:tcPr>
            <w:tcW w:w="3120" w:type="dxa"/>
            <w:gridSpan w:val="2"/>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387AE4" w:rsidRDefault="00387AE4" w14:paraId="7BF353FE" w14:textId="77777777">
            <w:pPr>
              <w:widowControl w:val="0"/>
              <w:pBdr>
                <w:top w:val="nil"/>
                <w:left w:val="nil"/>
                <w:bottom w:val="nil"/>
                <w:right w:val="nil"/>
                <w:between w:val="nil"/>
              </w:pBdr>
              <w:spacing w:line="240" w:lineRule="auto"/>
              <w:jc w:val="center"/>
              <w:rPr>
                <w:sz w:val="12"/>
                <w:szCs w:val="12"/>
              </w:rPr>
            </w:pPr>
          </w:p>
          <w:p w:rsidR="00387AE4" w:rsidP="4106D2D4" w:rsidRDefault="4106D2D4" w14:paraId="40EA39F3" w14:textId="77777777">
            <w:pPr>
              <w:widowControl w:val="0"/>
              <w:pBdr>
                <w:top w:val="nil"/>
                <w:left w:val="nil"/>
                <w:bottom w:val="nil"/>
                <w:right w:val="nil"/>
                <w:between w:val="nil"/>
              </w:pBdr>
              <w:spacing w:line="240" w:lineRule="auto"/>
              <w:jc w:val="center"/>
              <w:rPr>
                <w:lang w:val="en-US"/>
              </w:rPr>
            </w:pPr>
            <w:r w:rsidRPr="4106D2D4">
              <w:rPr>
                <w:sz w:val="30"/>
                <w:szCs w:val="30"/>
                <w:lang w:val="en-US"/>
              </w:rPr>
              <w:t xml:space="preserve">Create an </w:t>
            </w:r>
            <w:r w:rsidRPr="4106D2D4">
              <w:rPr>
                <w:rFonts w:ascii="Grandstander ExtraBold" w:hAnsi="Grandstander ExtraBold" w:eastAsia="Grandstander ExtraBold" w:cs="Grandstander ExtraBold"/>
                <w:sz w:val="36"/>
                <w:szCs w:val="36"/>
                <w:lang w:val="en-US"/>
              </w:rPr>
              <w:t>Emergency Plan</w:t>
            </w:r>
            <w:r w:rsidRPr="4106D2D4">
              <w:rPr>
                <w:sz w:val="30"/>
                <w:szCs w:val="30"/>
                <w:lang w:val="en-US"/>
              </w:rPr>
              <w:t xml:space="preserve"> with your family including contact phone numbers, a meeting place, and medical information. </w:t>
            </w:r>
            <w:r w:rsidRPr="4106D2D4">
              <w:rPr>
                <w:lang w:val="en-US"/>
              </w:rPr>
              <w:t xml:space="preserve"> </w:t>
            </w:r>
          </w:p>
          <w:p w:rsidR="00387AE4" w:rsidRDefault="00387AE4" w14:paraId="74BDF0B9" w14:textId="77777777">
            <w:pPr>
              <w:widowControl w:val="0"/>
              <w:pBdr>
                <w:top w:val="nil"/>
                <w:left w:val="nil"/>
                <w:bottom w:val="nil"/>
                <w:right w:val="nil"/>
                <w:between w:val="nil"/>
              </w:pBdr>
              <w:spacing w:line="240" w:lineRule="auto"/>
            </w:pPr>
          </w:p>
          <w:p w:rsidR="00387AE4" w:rsidRDefault="00387AE4" w14:paraId="35C8D40E" w14:textId="77777777">
            <w:pPr>
              <w:widowControl w:val="0"/>
              <w:pBdr>
                <w:top w:val="nil"/>
                <w:left w:val="nil"/>
                <w:bottom w:val="nil"/>
                <w:right w:val="nil"/>
                <w:between w:val="nil"/>
              </w:pBdr>
              <w:spacing w:line="240" w:lineRule="auto"/>
              <w:rPr>
                <w:sz w:val="18"/>
                <w:szCs w:val="18"/>
              </w:rPr>
            </w:pPr>
          </w:p>
          <w:p w:rsidR="00387AE4" w:rsidRDefault="00A254C1" w14:paraId="747BF7D2" w14:textId="77777777">
            <w:pPr>
              <w:widowControl w:val="0"/>
              <w:pBdr>
                <w:top w:val="nil"/>
                <w:left w:val="nil"/>
                <w:bottom w:val="nil"/>
                <w:right w:val="nil"/>
                <w:between w:val="nil"/>
              </w:pBdr>
              <w:spacing w:line="240" w:lineRule="auto"/>
              <w:jc w:val="center"/>
            </w:pPr>
            <w:r>
              <w:t>For more information, visit:</w:t>
            </w:r>
          </w:p>
          <w:p w:rsidR="00387AE4" w:rsidRDefault="00A254C1" w14:paraId="52DF3237" w14:textId="77777777">
            <w:pPr>
              <w:widowControl w:val="0"/>
              <w:pBdr>
                <w:top w:val="nil"/>
                <w:left w:val="nil"/>
                <w:bottom w:val="nil"/>
                <w:right w:val="nil"/>
                <w:between w:val="nil"/>
              </w:pBdr>
              <w:spacing w:line="240" w:lineRule="auto"/>
              <w:jc w:val="center"/>
              <w:rPr>
                <w:i/>
              </w:rPr>
            </w:pPr>
            <w:hyperlink r:id="rId19">
              <w:r>
                <w:rPr>
                  <w:i/>
                </w:rPr>
                <w:t xml:space="preserve">www.ready.gov/plan </w:t>
              </w:r>
            </w:hyperlink>
          </w:p>
        </w:tc>
        <w:tc>
          <w:tcPr>
            <w:tcW w:w="3120" w:type="dxa"/>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387AE4" w:rsidP="4106D2D4" w:rsidRDefault="4106D2D4" w14:paraId="57965CCB" w14:textId="77777777">
            <w:pPr>
              <w:widowControl w:val="0"/>
              <w:pBdr>
                <w:top w:val="nil"/>
                <w:left w:val="nil"/>
                <w:bottom w:val="nil"/>
                <w:right w:val="nil"/>
                <w:between w:val="nil"/>
              </w:pBdr>
              <w:spacing w:line="240" w:lineRule="auto"/>
              <w:jc w:val="center"/>
              <w:rPr>
                <w:sz w:val="30"/>
                <w:szCs w:val="30"/>
                <w:lang w:val="en-US"/>
              </w:rPr>
            </w:pPr>
            <w:r w:rsidRPr="4106D2D4">
              <w:rPr>
                <w:sz w:val="30"/>
                <w:szCs w:val="30"/>
                <w:lang w:val="en-US"/>
              </w:rPr>
              <w:t xml:space="preserve">Prepare an </w:t>
            </w:r>
            <w:r w:rsidRPr="4106D2D4">
              <w:rPr>
                <w:rFonts w:ascii="Grandstander ExtraBold" w:hAnsi="Grandstander ExtraBold" w:eastAsia="Grandstander ExtraBold" w:cs="Grandstander ExtraBold"/>
                <w:sz w:val="36"/>
                <w:szCs w:val="36"/>
                <w:lang w:val="en-US"/>
              </w:rPr>
              <w:t>Emergency Supply Kit</w:t>
            </w:r>
            <w:r w:rsidRPr="4106D2D4">
              <w:rPr>
                <w:sz w:val="30"/>
                <w:szCs w:val="30"/>
                <w:lang w:val="en-US"/>
              </w:rPr>
              <w:t xml:space="preserve">, including 1 gallon of water per person per day for several days, medications, and food.  </w:t>
            </w:r>
          </w:p>
          <w:p w:rsidR="00387AE4" w:rsidRDefault="00387AE4" w14:paraId="3E72B867" w14:textId="77777777">
            <w:pPr>
              <w:widowControl w:val="0"/>
              <w:pBdr>
                <w:top w:val="nil"/>
                <w:left w:val="nil"/>
                <w:bottom w:val="nil"/>
                <w:right w:val="nil"/>
                <w:between w:val="nil"/>
              </w:pBdr>
              <w:spacing w:line="240" w:lineRule="auto"/>
              <w:rPr>
                <w:sz w:val="20"/>
                <w:szCs w:val="20"/>
              </w:rPr>
            </w:pPr>
          </w:p>
          <w:p w:rsidR="00387AE4" w:rsidRDefault="00A254C1" w14:paraId="52192D65" w14:textId="77777777">
            <w:pPr>
              <w:widowControl w:val="0"/>
              <w:pBdr>
                <w:top w:val="nil"/>
                <w:left w:val="nil"/>
                <w:bottom w:val="nil"/>
                <w:right w:val="nil"/>
                <w:between w:val="nil"/>
              </w:pBdr>
              <w:spacing w:line="240" w:lineRule="auto"/>
              <w:jc w:val="center"/>
            </w:pPr>
            <w:r>
              <w:t xml:space="preserve">For more information, visit: </w:t>
            </w:r>
          </w:p>
          <w:p w:rsidR="00387AE4" w:rsidRDefault="00A254C1" w14:paraId="2AEF5DB3" w14:textId="77777777">
            <w:pPr>
              <w:widowControl w:val="0"/>
              <w:spacing w:line="240" w:lineRule="auto"/>
              <w:jc w:val="center"/>
              <w:rPr>
                <w:i/>
              </w:rPr>
            </w:pPr>
            <w:hyperlink r:id="rId20">
              <w:r>
                <w:rPr>
                  <w:i/>
                </w:rPr>
                <w:t>www.ready.gov/kit</w:t>
              </w:r>
            </w:hyperlink>
          </w:p>
          <w:p w:rsidR="00387AE4" w:rsidRDefault="00387AE4" w14:paraId="3BEA65FB" w14:textId="77777777">
            <w:pPr>
              <w:widowControl w:val="0"/>
              <w:pBdr>
                <w:top w:val="nil"/>
                <w:left w:val="nil"/>
                <w:bottom w:val="nil"/>
                <w:right w:val="nil"/>
                <w:between w:val="nil"/>
              </w:pBdr>
              <w:spacing w:line="240" w:lineRule="auto"/>
            </w:pPr>
          </w:p>
        </w:tc>
      </w:tr>
      <w:tr w:rsidR="00387AE4" w:rsidTr="11414BA8" w14:paraId="4AE2B238" w14:textId="77777777">
        <w:trPr>
          <w:trHeight w:val="420"/>
        </w:trPr>
        <w:tc>
          <w:tcPr>
            <w:tcW w:w="4680" w:type="dxa"/>
            <w:gridSpan w:val="2"/>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387AE4" w:rsidP="4106D2D4" w:rsidRDefault="4106D2D4" w14:paraId="6E424D5B" w14:textId="77777777">
            <w:pPr>
              <w:widowControl w:val="0"/>
              <w:pBdr>
                <w:top w:val="nil"/>
                <w:left w:val="nil"/>
                <w:bottom w:val="nil"/>
                <w:right w:val="nil"/>
                <w:between w:val="nil"/>
              </w:pBdr>
              <w:spacing w:line="240" w:lineRule="auto"/>
              <w:jc w:val="center"/>
              <w:rPr>
                <w:sz w:val="30"/>
                <w:szCs w:val="30"/>
                <w:lang w:val="en-US"/>
              </w:rPr>
            </w:pPr>
            <w:r w:rsidRPr="4106D2D4">
              <w:rPr>
                <w:rFonts w:ascii="Grandstander ExtraBold" w:hAnsi="Grandstander ExtraBold" w:eastAsia="Grandstander ExtraBold" w:cs="Grandstander ExtraBold"/>
                <w:sz w:val="36"/>
                <w:szCs w:val="36"/>
                <w:lang w:val="en-US"/>
              </w:rPr>
              <w:t>Secure your space</w:t>
            </w:r>
            <w:r w:rsidRPr="4106D2D4">
              <w:rPr>
                <w:sz w:val="30"/>
                <w:szCs w:val="30"/>
                <w:lang w:val="en-US"/>
              </w:rPr>
              <w:t xml:space="preserve"> by identifying hazards and securing moveable objects.  </w:t>
            </w:r>
          </w:p>
          <w:p w:rsidR="00387AE4" w:rsidRDefault="00387AE4" w14:paraId="009E8DF4" w14:textId="77777777">
            <w:pPr>
              <w:widowControl w:val="0"/>
              <w:pBdr>
                <w:top w:val="nil"/>
                <w:left w:val="nil"/>
                <w:bottom w:val="nil"/>
                <w:right w:val="nil"/>
                <w:between w:val="nil"/>
              </w:pBdr>
              <w:spacing w:line="240" w:lineRule="auto"/>
            </w:pPr>
          </w:p>
          <w:p w:rsidR="00387AE4" w:rsidRDefault="00387AE4" w14:paraId="5DB880B6" w14:textId="77777777">
            <w:pPr>
              <w:widowControl w:val="0"/>
              <w:pBdr>
                <w:top w:val="nil"/>
                <w:left w:val="nil"/>
                <w:bottom w:val="nil"/>
                <w:right w:val="nil"/>
                <w:between w:val="nil"/>
              </w:pBdr>
              <w:spacing w:line="240" w:lineRule="auto"/>
              <w:rPr>
                <w:sz w:val="32"/>
                <w:szCs w:val="32"/>
              </w:rPr>
            </w:pPr>
          </w:p>
          <w:p w:rsidR="00387AE4" w:rsidRDefault="00A254C1" w14:paraId="0A2EB35E" w14:textId="77777777">
            <w:pPr>
              <w:widowControl w:val="0"/>
              <w:spacing w:line="240" w:lineRule="auto"/>
              <w:jc w:val="center"/>
            </w:pPr>
            <w:r>
              <w:t xml:space="preserve">For more information, visit: </w:t>
            </w:r>
          </w:p>
          <w:p w:rsidR="00387AE4" w:rsidRDefault="00A254C1" w14:paraId="3CA3D5A5" w14:textId="77777777">
            <w:pPr>
              <w:widowControl w:val="0"/>
              <w:spacing w:line="240" w:lineRule="auto"/>
              <w:jc w:val="center"/>
            </w:pPr>
            <w:hyperlink r:id="rId21">
              <w:r>
                <w:rPr>
                  <w:i/>
                </w:rPr>
                <w:t>www.earthquakecountry.org/step1/</w:t>
              </w:r>
            </w:hyperlink>
          </w:p>
        </w:tc>
        <w:tc>
          <w:tcPr>
            <w:tcW w:w="4680" w:type="dxa"/>
            <w:gridSpan w:val="2"/>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387AE4" w:rsidP="4106D2D4" w:rsidRDefault="4106D2D4" w14:paraId="7447F321" w14:textId="77777777">
            <w:pPr>
              <w:widowControl w:val="0"/>
              <w:pBdr>
                <w:top w:val="nil"/>
                <w:left w:val="nil"/>
                <w:bottom w:val="nil"/>
                <w:right w:val="nil"/>
                <w:between w:val="nil"/>
              </w:pBdr>
              <w:spacing w:line="240" w:lineRule="auto"/>
              <w:jc w:val="center"/>
              <w:rPr>
                <w:sz w:val="30"/>
                <w:szCs w:val="30"/>
                <w:lang w:val="en-US"/>
              </w:rPr>
            </w:pPr>
            <w:r w:rsidRPr="4106D2D4">
              <w:rPr>
                <w:rFonts w:ascii="Grandstander ExtraBold" w:hAnsi="Grandstander ExtraBold" w:eastAsia="Grandstander ExtraBold" w:cs="Grandstander ExtraBold"/>
                <w:sz w:val="36"/>
                <w:szCs w:val="36"/>
                <w:lang w:val="en-US"/>
              </w:rPr>
              <w:t xml:space="preserve">Practice </w:t>
            </w:r>
            <w:r w:rsidRPr="4106D2D4">
              <w:rPr>
                <w:sz w:val="30"/>
                <w:szCs w:val="30"/>
                <w:lang w:val="en-US"/>
              </w:rPr>
              <w:t xml:space="preserve">how to respond if you feel shaking or get an alert with your family and community in a variety of spaces and situations.  </w:t>
            </w:r>
          </w:p>
          <w:p w:rsidR="00387AE4" w:rsidRDefault="00387AE4" w14:paraId="0747312D" w14:textId="77777777">
            <w:pPr>
              <w:widowControl w:val="0"/>
              <w:pBdr>
                <w:top w:val="nil"/>
                <w:left w:val="nil"/>
                <w:bottom w:val="nil"/>
                <w:right w:val="nil"/>
                <w:between w:val="nil"/>
              </w:pBdr>
              <w:spacing w:line="240" w:lineRule="auto"/>
            </w:pPr>
          </w:p>
          <w:p w:rsidR="00387AE4" w:rsidRDefault="00A254C1" w14:paraId="51364C4F" w14:textId="77777777">
            <w:pPr>
              <w:widowControl w:val="0"/>
              <w:pBdr>
                <w:top w:val="nil"/>
                <w:left w:val="nil"/>
                <w:bottom w:val="nil"/>
                <w:right w:val="nil"/>
                <w:between w:val="nil"/>
              </w:pBdr>
              <w:spacing w:line="240" w:lineRule="auto"/>
              <w:jc w:val="center"/>
            </w:pPr>
            <w:r>
              <w:t xml:space="preserve">For more information, visit: </w:t>
            </w:r>
          </w:p>
          <w:p w:rsidR="00387AE4" w:rsidP="11414BA8" w:rsidRDefault="11414BA8" w14:paraId="2DBD1BDD" w14:textId="0EBC1280">
            <w:pPr>
              <w:widowControl w:val="0"/>
              <w:pBdr>
                <w:top w:val="nil"/>
                <w:left w:val="nil"/>
                <w:bottom w:val="nil"/>
                <w:right w:val="nil"/>
                <w:between w:val="nil"/>
              </w:pBdr>
              <w:spacing w:line="240" w:lineRule="auto"/>
              <w:jc w:val="center"/>
              <w:rPr>
                <w:i/>
                <w:iCs/>
              </w:rPr>
            </w:pPr>
            <w:hyperlink r:id="rId22">
              <w:r w:rsidRPr="11414BA8">
                <w:rPr>
                  <w:i/>
                  <w:iCs/>
                </w:rPr>
                <w:t>www.earthquakecountry.org/step5/</w:t>
              </w:r>
            </w:hyperlink>
          </w:p>
        </w:tc>
      </w:tr>
    </w:tbl>
    <w:p w:rsidR="00387AE4" w:rsidP="11414BA8" w:rsidRDefault="00A254C1" w14:paraId="3C51C79D" w14:textId="77777777">
      <w:r>
        <w:rPr>
          <w:noProof/>
        </w:rPr>
        <w:drawing>
          <wp:inline distT="114300" distB="114300" distL="114300" distR="114300" wp14:anchorId="45B67001" wp14:editId="02F3B42D">
            <wp:extent cx="5562602" cy="349665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562602" cy="3496652"/>
                    </a:xfrm>
                    <a:prstGeom prst="rect">
                      <a:avLst/>
                    </a:prstGeom>
                    <a:ln/>
                  </pic:spPr>
                </pic:pic>
              </a:graphicData>
            </a:graphic>
          </wp:inline>
        </w:drawing>
      </w:r>
    </w:p>
    <w:sectPr w:rsidR="00387AE4">
      <w:headerReference w:type="default" r:id="rId24"/>
      <w:footerReference w:type="default" r:id="rId25"/>
      <w:pgSz w:w="12240" w:h="15840" w:orient="portrait"/>
      <w:pgMar w:top="1440" w:right="1440" w:bottom="86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54C1" w:rsidRDefault="00A254C1" w14:paraId="5F9D73E8" w14:textId="77777777">
      <w:pPr>
        <w:spacing w:line="240" w:lineRule="auto"/>
      </w:pPr>
      <w:r>
        <w:separator/>
      </w:r>
    </w:p>
  </w:endnote>
  <w:endnote w:type="continuationSeparator" w:id="0">
    <w:p w:rsidR="00A254C1" w:rsidRDefault="00A254C1" w14:paraId="2E771879" w14:textId="77777777">
      <w:pPr>
        <w:spacing w:line="240" w:lineRule="auto"/>
      </w:pPr>
      <w:r>
        <w:continuationSeparator/>
      </w:r>
    </w:p>
  </w:endnote>
  <w:endnote w:type="continuationNotice" w:id="1">
    <w:p w:rsidR="00E84AFB" w:rsidRDefault="00E84AFB" w14:paraId="4BC2297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randstander ExtraBold">
    <w:charset w:val="00"/>
    <w:family w:val="auto"/>
    <w:pitch w:val="default"/>
    <w:embedRegular w:fontKey="{B91B8999-5A07-4D9F-B8D3-201437A63CBA}" r:id="rId1"/>
  </w:font>
  <w:font w:name="Calibri">
    <w:panose1 w:val="020F0502020204030204"/>
    <w:charset w:val="00"/>
    <w:family w:val="swiss"/>
    <w:pitch w:val="variable"/>
    <w:sig w:usb0="E4002EFF" w:usb1="C000247B" w:usb2="00000009" w:usb3="00000000" w:csb0="000001FF" w:csb1="00000000"/>
    <w:embedRegular w:fontKey="{4A9B636C-B4E7-48A9-B810-D3CF1ED58838}" r:id="rId2"/>
  </w:font>
  <w:font w:name="Cambria">
    <w:panose1 w:val="02040503050406030204"/>
    <w:charset w:val="00"/>
    <w:family w:val="roman"/>
    <w:pitch w:val="variable"/>
    <w:sig w:usb0="E00006FF" w:usb1="420024FF" w:usb2="02000000" w:usb3="00000000" w:csb0="0000019F" w:csb1="00000000"/>
    <w:embedRegular w:fontKey="{63AC30E8-38BF-4A85-BF78-34616EF66122}"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1414BA8" w:rsidTr="11414BA8" w14:paraId="251325BB" w14:textId="77777777">
      <w:trPr>
        <w:trHeight w:val="300"/>
      </w:trPr>
      <w:tc>
        <w:tcPr>
          <w:tcW w:w="3120" w:type="dxa"/>
        </w:tcPr>
        <w:p w:rsidR="11414BA8" w:rsidP="11414BA8" w:rsidRDefault="11414BA8" w14:paraId="453F9E94" w14:textId="37059DAE">
          <w:pPr>
            <w:pStyle w:val="Header"/>
            <w:ind w:left="-115"/>
          </w:pPr>
        </w:p>
      </w:tc>
      <w:tc>
        <w:tcPr>
          <w:tcW w:w="3120" w:type="dxa"/>
        </w:tcPr>
        <w:p w:rsidR="11414BA8" w:rsidP="11414BA8" w:rsidRDefault="11414BA8" w14:paraId="373C072A" w14:textId="05B0194D">
          <w:pPr>
            <w:pStyle w:val="Header"/>
            <w:jc w:val="center"/>
          </w:pPr>
        </w:p>
      </w:tc>
      <w:tc>
        <w:tcPr>
          <w:tcW w:w="3120" w:type="dxa"/>
        </w:tcPr>
        <w:p w:rsidR="11414BA8" w:rsidP="11414BA8" w:rsidRDefault="11414BA8" w14:paraId="2EDCC450" w14:textId="71B25EA7">
          <w:pPr>
            <w:pStyle w:val="Header"/>
            <w:ind w:right="-115"/>
            <w:jc w:val="right"/>
          </w:pPr>
        </w:p>
      </w:tc>
    </w:tr>
  </w:tbl>
  <w:p w:rsidRPr="004D66A9" w:rsidR="11414BA8" w:rsidP="11414BA8" w:rsidRDefault="004D66A9" w14:paraId="0FC97D7C" w14:textId="3ECAE04D">
    <w:pPr>
      <w:pStyle w:val="Footer"/>
      <w:rPr>
        <w:sz w:val="16"/>
        <w:szCs w:val="16"/>
      </w:rPr>
    </w:pPr>
    <w:r w:rsidRPr="0440EA99" w:rsidR="0440EA99">
      <w:rPr>
        <w:sz w:val="16"/>
        <w:szCs w:val="16"/>
      </w:rPr>
      <w:t>11</w:t>
    </w:r>
    <w:r w:rsidRPr="0440EA99" w:rsidR="0440EA99">
      <w:rPr>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54C1" w:rsidRDefault="00A254C1" w14:paraId="5FA035E8" w14:textId="77777777">
      <w:pPr>
        <w:spacing w:line="240" w:lineRule="auto"/>
      </w:pPr>
      <w:r>
        <w:separator/>
      </w:r>
    </w:p>
  </w:footnote>
  <w:footnote w:type="continuationSeparator" w:id="0">
    <w:p w:rsidR="00A254C1" w:rsidRDefault="00A254C1" w14:paraId="786B2400" w14:textId="77777777">
      <w:pPr>
        <w:spacing w:line="240" w:lineRule="auto"/>
      </w:pPr>
      <w:r>
        <w:continuationSeparator/>
      </w:r>
    </w:p>
  </w:footnote>
  <w:footnote w:type="continuationNotice" w:id="1">
    <w:p w:rsidR="00E84AFB" w:rsidRDefault="00E84AFB" w14:paraId="5688CC0E"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387AE4" w:rsidRDefault="00A254C1" w14:paraId="5C67679F" w14:textId="77777777">
    <w:pPr>
      <w:jc w:val="right"/>
    </w:pPr>
    <w:r>
      <w:rPr>
        <w:noProof/>
      </w:rPr>
      <w:drawing>
        <wp:inline distT="114300" distB="114300" distL="114300" distR="114300" wp14:anchorId="3F3490F6" wp14:editId="5EA9F0BA">
          <wp:extent cx="1256568" cy="5937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6568" cy="593763"/>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hns3dL2t" int2:invalidationBookmarkName="" int2:hashCode="6N6jk6rLpfSOw/" int2:id="GOFwlFG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0876EE"/>
    <w:multiLevelType w:val="multilevel"/>
    <w:tmpl w:val="D37A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791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E4"/>
    <w:rsid w:val="0003260F"/>
    <w:rsid w:val="00387AE4"/>
    <w:rsid w:val="004D66A9"/>
    <w:rsid w:val="006216DD"/>
    <w:rsid w:val="009D22FC"/>
    <w:rsid w:val="00A002D7"/>
    <w:rsid w:val="00A254C1"/>
    <w:rsid w:val="00C708DA"/>
    <w:rsid w:val="00E84AFB"/>
    <w:rsid w:val="00EF6637"/>
    <w:rsid w:val="0440EA99"/>
    <w:rsid w:val="0B019C47"/>
    <w:rsid w:val="11414BA8"/>
    <w:rsid w:val="4106D2D4"/>
    <w:rsid w:val="5849C401"/>
    <w:rsid w:val="6DB24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D7AD3"/>
  <w15:docId w15:val="{278CB083-0DE7-41B9-936E-10EA3065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000FF" w:themeColor="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sites.google.com/pps.net/family-engagement-letter-links?usp=sharing" TargetMode="External" Id="rId8" /><Relationship Type="http://schemas.openxmlformats.org/officeDocument/2006/relationships/hyperlink" Target="https://www.ready.gov/kit" TargetMode="External" Id="rId13" /><Relationship Type="http://schemas.openxmlformats.org/officeDocument/2006/relationships/hyperlink" Target="https://www.usgs.gov/faqs/how-do-i-sign-shakealertr-earthquake-early-warning-system" TargetMode="External"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hyperlink" Target="https://www.earthquakecountry.org/step1/" TargetMode="External" Id="rId21" /><Relationship Type="http://schemas.openxmlformats.org/officeDocument/2006/relationships/hyperlink" Target="https://www.iris.edu/hq/inclass/animation/pacific_northwest_three_types_of_tectonic_earthquakes" TargetMode="External" Id="rId7" /><Relationship Type="http://schemas.openxmlformats.org/officeDocument/2006/relationships/hyperlink" Target="https://www.ready.gov/plan" TargetMode="External" Id="rId12" /><Relationship Type="http://schemas.openxmlformats.org/officeDocument/2006/relationships/hyperlink" Target="https://www.caloes.ca.gov/" TargetMode="External"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hyperlink" Target="https://www.earthquakecountry.org/step5/" TargetMode="External" Id="rId16" /><Relationship Type="http://schemas.openxmlformats.org/officeDocument/2006/relationships/hyperlink" Target="https://www.ready.gov/kit"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usgs.gov/faqs/how-do-i-sign-shakealertr-earthquake-early-warning-system" TargetMode="External" Id="rId11" /><Relationship Type="http://schemas.openxmlformats.org/officeDocument/2006/relationships/header" Target="header1.xml" Id="rId24" /><Relationship Type="http://schemas.openxmlformats.org/officeDocument/2006/relationships/footnotes" Target="footnotes.xml" Id="rId5" /><Relationship Type="http://schemas.openxmlformats.org/officeDocument/2006/relationships/hyperlink" Target="https://www.earthquakecountry.org/step1/" TargetMode="External" Id="rId15" /><Relationship Type="http://schemas.openxmlformats.org/officeDocument/2006/relationships/image" Target="media/image3.png" Id="rId23" /><Relationship Type="http://schemas.microsoft.com/office/2020/10/relationships/intelligence" Target="intelligence2.xml" Id="rId28" /><Relationship Type="http://schemas.openxmlformats.org/officeDocument/2006/relationships/image" Target="media/image2.png" Id="rId10" /><Relationship Type="http://schemas.openxmlformats.org/officeDocument/2006/relationships/hyperlink" Target="https://www.ready.gov/plan" TargetMode="External"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hyperlink" Target="https://www.ready.gov/kit" TargetMode="External" Id="rId14" /><Relationship Type="http://schemas.openxmlformats.org/officeDocument/2006/relationships/hyperlink" Target="https://www.earthquakecountry.org/step5/" TargetMode="External" Id="rId22" /><Relationship Type="http://schemas.openxmlformats.org/officeDocument/2006/relationships/theme" Target="theme/theme1.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Katrina Arras</dc:creator>
  <keywords/>
  <lastModifiedBy>Katrina Arras</lastModifiedBy>
  <revision>10</revision>
  <dcterms:created xsi:type="dcterms:W3CDTF">2024-09-15T23:16:00.0000000Z</dcterms:created>
  <dcterms:modified xsi:type="dcterms:W3CDTF">2024-11-14T18:39:03.5106863Z</dcterms:modified>
</coreProperties>
</file>